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FA" w:rsidRPr="005241FA" w:rsidRDefault="005241FA" w:rsidP="005241FA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5241FA">
        <w:rPr>
          <w:rFonts w:ascii="Arial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5241FA" w:rsidRPr="005241FA" w:rsidRDefault="005241FA" w:rsidP="005241FA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5241FA" w:rsidRPr="005241FA" w:rsidRDefault="005241FA" w:rsidP="005241FA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5241FA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5241FA" w:rsidRPr="005241FA" w:rsidRDefault="005241FA" w:rsidP="005241FA">
      <w:pPr>
        <w:pStyle w:val="2"/>
        <w:ind w:left="0"/>
        <w:rPr>
          <w:lang w:eastAsia="ru-RU"/>
        </w:rPr>
      </w:pPr>
    </w:p>
    <w:p w:rsidR="005241FA" w:rsidRPr="005241FA" w:rsidRDefault="005241FA" w:rsidP="005241F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1FA">
        <w:rPr>
          <w:rFonts w:ascii="Arial" w:hAnsi="Arial" w:cs="Arial"/>
          <w:b/>
          <w:sz w:val="24"/>
          <w:szCs w:val="24"/>
          <w:lang w:eastAsia="ru-RU"/>
        </w:rPr>
        <w:t>от 19 июня 2020 года</w:t>
      </w:r>
    </w:p>
    <w:p w:rsidR="005241FA" w:rsidRPr="005241FA" w:rsidRDefault="005241FA" w:rsidP="005241FA">
      <w:pPr>
        <w:pStyle w:val="2"/>
        <w:ind w:left="0"/>
        <w:rPr>
          <w:lang w:eastAsia="ru-RU"/>
        </w:rPr>
      </w:pPr>
      <w:r w:rsidRPr="005241FA">
        <w:rPr>
          <w:lang w:eastAsia="ru-RU"/>
        </w:rPr>
        <w:t>Доработанный проект общенационального плана восстановления экономики направлен Президенту России Владимиру Путину</w:t>
      </w:r>
    </w:p>
    <w:p w:rsidR="005241FA" w:rsidRPr="005241FA" w:rsidRDefault="005241FA" w:rsidP="005241FA">
      <w:pPr>
        <w:shd w:val="clear" w:color="auto" w:fill="FDFDFD"/>
        <w:spacing w:before="240" w:after="24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Проект общенационального плана восстановления экономики направлен Президенту России Владимиру Путину. Документ доработан по результатам совещаний у главы государства, встреч с предпринимателями и экспертами.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Также план дополнен индикаторами, исходя из сценарных условий прогноза социально-экономического развития страны.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В проект документа вошли меры, предложенные Советом Федерации, Государственной Думой, Общественной палатой, Торгово-промышленной палатой, Российским союзом промышленников и предпринимателей, «Деловой Россией», «Опорой России», Общероссийским народным фронтом, представителями научного сообщества. Инициативы были проработаны по итогам встреч, которые в соответствии с поручениями Президента России Владимира Путина и Председателя Правительства России Михаила Мишустина провёл первый вице-премьер Андрей Белоусов.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Как отметил заместитель Председателя Совета Федерации Николай Журавлёв, по предложению Совета Федерации в документе учтены мероприятия по законодательному закреплению получения услуг на основе цифрового профиля гражданина, развитию рынка длинных денег, стимулированию субъектов Федерации на применение инвестиционного налогового вычета, оптимизации закупочных процедур.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Вице-спикер Совета Федерации Галина Карелова подчеркнула, что в социальный блок проекта общенационального плана действий вошло более 20 предложений Совета Федерации. «Большинство предложений направлено на социальную поддержку граждан, закрепление новых форм занятости, обеспечение финансовой устойчивости медицинских организаций, а также модернизацию инфекционной службы», – пояснила Галина Карелова.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Первый заместитель Председателя Государственной Думы Александр Жуков обратил внимание, что общенациональный план включает в себя множество предложений, внесённых депутатами и комитетами на предварительных стадиях обсуждения, на правительственных часах, которые проходили в Государственной Думе, в том числе с участием Министра экономического развития. «Большинство из них было поддержано Правительством», – отметил Александр Жуков.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Президент РСПП Александр Шохин отметил, что союз принимает активное участие в подготовке проекта плана. Многие предложения РСПП были учтены благодаря регулярным и конструктивным дискуссиям.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Председатель «Деловой России» Алексей Репик поблагодарил Правительство за постоянный диалог с бизнесом. Он отметил, что в плане отражено многое из того, что бизнес считает критически важным.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По словам главы ТПП Сергея Катырина, предложения палаты о доработке национального плана восстановления экономики были восприняты позитивно.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 xml:space="preserve">Секретарь Общественной палаты Лидия Михеева сообщила, что Общественная палата провела обсуждение национального плана, в том числе с привлечением региональных общественных палат и экспертов из регионов. «Люди действительно рады тому, что есть такой общенациональный план и в нём содержатся шаги, которые не только помогут наиболее пострадавшим категориям граждан и наиболее уязвимой части бизнеса остаться на плаву, но и развиваться дальше. Люди, которые </w:t>
      </w: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lastRenderedPageBreak/>
        <w:t>участвовали в обсуждении, ждут некоего прорыва, новой экономической политики», – сказала Лидия Михеева.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«Мы рады, что Правительство сегодня ведёт диалог с научным и экспертным сообществом, это очень позитивная работа, которая продолжится и дальше», – прокомментировал вице-президент НИУ ВШЭ Лев Якобсон.</w:t>
      </w:r>
    </w:p>
    <w:p w:rsidR="005241FA" w:rsidRPr="005241FA" w:rsidRDefault="005241FA" w:rsidP="005241FA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5241FA">
        <w:rPr>
          <w:rFonts w:ascii="Arial" w:hAnsi="Arial" w:cs="Arial"/>
          <w:color w:val="111111"/>
          <w:sz w:val="24"/>
          <w:szCs w:val="24"/>
          <w:lang w:eastAsia="ru-RU"/>
        </w:rPr>
        <w:t>«На встрече с экономическим блоком Правительства шла речь о стимулировании самозанятости, поддержке фермерства, новых образовательных технологиях, развитии внутреннего туризма. Важно, что наши идеи поддержал первый вице-премьер и предложил дальнейшее сотрудничество и проработку инициатив ОНФ», – отметил руководитель исполкома ОНФ Михаил Кузнецов.</w:t>
      </w:r>
    </w:p>
    <w:p w:rsidR="005241FA" w:rsidRPr="005241FA" w:rsidRDefault="005241FA" w:rsidP="005241FA">
      <w:pPr>
        <w:pStyle w:val="2"/>
        <w:ind w:left="0"/>
        <w:rPr>
          <w:b w:val="0"/>
        </w:rPr>
      </w:pPr>
      <w:r>
        <w:rPr>
          <w:b w:val="0"/>
        </w:rPr>
        <w:t>_____________________________________________________________________</w:t>
      </w:r>
    </w:p>
    <w:sectPr w:rsidR="005241FA" w:rsidRPr="005241FA" w:rsidSect="005241FA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A6" w:rsidRDefault="000821A6" w:rsidP="005241FA">
      <w:pPr>
        <w:spacing w:after="0" w:line="240" w:lineRule="auto"/>
      </w:pPr>
      <w:r>
        <w:separator/>
      </w:r>
    </w:p>
  </w:endnote>
  <w:endnote w:type="continuationSeparator" w:id="0">
    <w:p w:rsidR="000821A6" w:rsidRDefault="000821A6" w:rsidP="0052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FA" w:rsidRPr="005241FA" w:rsidRDefault="005241FA">
    <w:pPr>
      <w:pStyle w:val="a7"/>
    </w:pPr>
    <w:r>
      <w:t>Источник</w:t>
    </w:r>
    <w:r w:rsidRPr="005241FA">
      <w:t xml:space="preserve">: </w:t>
    </w:r>
    <w:hyperlink r:id="rId1" w:history="1">
      <w:r w:rsidR="00AE2DBF" w:rsidRPr="00AE2DBF">
        <w:rPr>
          <w:color w:val="0000FF"/>
          <w:u w:val="single"/>
        </w:rPr>
        <w:t>http://government.ru/news/39899/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A6" w:rsidRDefault="000821A6" w:rsidP="005241FA">
      <w:pPr>
        <w:spacing w:after="0" w:line="240" w:lineRule="auto"/>
      </w:pPr>
      <w:r>
        <w:separator/>
      </w:r>
    </w:p>
  </w:footnote>
  <w:footnote w:type="continuationSeparator" w:id="0">
    <w:p w:rsidR="000821A6" w:rsidRDefault="000821A6" w:rsidP="0052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1FA"/>
    <w:rsid w:val="000821A6"/>
    <w:rsid w:val="003532AA"/>
    <w:rsid w:val="004B7CA1"/>
    <w:rsid w:val="005241FA"/>
    <w:rsid w:val="006B5085"/>
    <w:rsid w:val="00722500"/>
    <w:rsid w:val="007557D6"/>
    <w:rsid w:val="00786D2E"/>
    <w:rsid w:val="007A69C8"/>
    <w:rsid w:val="008F0535"/>
    <w:rsid w:val="00AE2DBF"/>
    <w:rsid w:val="00B343C5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241F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5241F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vernment.ru/news/39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>NPO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Таня</cp:lastModifiedBy>
  <cp:revision>2</cp:revision>
  <dcterms:created xsi:type="dcterms:W3CDTF">2020-06-22T10:09:00Z</dcterms:created>
  <dcterms:modified xsi:type="dcterms:W3CDTF">2020-06-22T10:09:00Z</dcterms:modified>
</cp:coreProperties>
</file>