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85" w:rsidRPr="00113A85" w:rsidRDefault="00113A85" w:rsidP="00113A85">
      <w:pPr>
        <w:pStyle w:val="2"/>
        <w:ind w:left="0"/>
        <w:rPr>
          <w:rFonts w:ascii="Verdana" w:hAnsi="Verdana" w:cs="Times New Roman"/>
          <w:sz w:val="21"/>
          <w:szCs w:val="21"/>
          <w:lang w:eastAsia="ru-RU"/>
        </w:rPr>
      </w:pPr>
      <w:r w:rsidRPr="00113A85">
        <w:rPr>
          <w:lang w:eastAsia="ru-RU"/>
        </w:rPr>
        <w:t>ФЕДЕРАЛЬНАЯ НАЛОГОВАЯ СЛУЖБА</w:t>
      </w:r>
    </w:p>
    <w:p w:rsidR="00113A85" w:rsidRPr="00113A85" w:rsidRDefault="00113A85" w:rsidP="00113A85">
      <w:pPr>
        <w:pStyle w:val="2"/>
        <w:ind w:left="0"/>
        <w:rPr>
          <w:rFonts w:ascii="Verdana" w:hAnsi="Verdana" w:cs="Times New Roman"/>
          <w:sz w:val="21"/>
          <w:szCs w:val="21"/>
          <w:lang w:eastAsia="ru-RU"/>
        </w:rPr>
      </w:pPr>
    </w:p>
    <w:p w:rsidR="00113A85" w:rsidRDefault="00113A85" w:rsidP="00113A85">
      <w:pPr>
        <w:pStyle w:val="2"/>
        <w:ind w:left="0"/>
        <w:rPr>
          <w:lang w:eastAsia="ru-RU"/>
        </w:rPr>
      </w:pPr>
      <w:r w:rsidRPr="00113A85">
        <w:rPr>
          <w:lang w:eastAsia="ru-RU"/>
        </w:rPr>
        <w:t>ИНФОРМАЦИЯ</w:t>
      </w:r>
    </w:p>
    <w:p w:rsidR="00113A85" w:rsidRPr="00113A85" w:rsidRDefault="00113A85" w:rsidP="00113A85">
      <w:pPr>
        <w:pStyle w:val="2"/>
        <w:ind w:left="0"/>
        <w:rPr>
          <w:rFonts w:ascii="Verdana" w:hAnsi="Verdana" w:cs="Times New Roman"/>
          <w:sz w:val="21"/>
          <w:szCs w:val="21"/>
          <w:lang w:eastAsia="ru-RU"/>
        </w:rPr>
      </w:pPr>
    </w:p>
    <w:p w:rsidR="00113A85" w:rsidRPr="00113A85" w:rsidRDefault="00113A85" w:rsidP="00113A85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3A85">
        <w:rPr>
          <w:rFonts w:ascii="Arial" w:hAnsi="Arial" w:cs="Arial"/>
          <w:b/>
          <w:sz w:val="24"/>
          <w:szCs w:val="24"/>
          <w:lang w:eastAsia="ru-RU"/>
        </w:rPr>
        <w:t>от 23 июня 2020 года</w:t>
      </w:r>
    </w:p>
    <w:p w:rsidR="00113A85" w:rsidRPr="00113A85" w:rsidRDefault="00113A85" w:rsidP="00113A85">
      <w:pPr>
        <w:pStyle w:val="2"/>
        <w:rPr>
          <w:lang w:eastAsia="ru-RU"/>
        </w:rPr>
      </w:pPr>
      <w:r w:rsidRPr="00113A85">
        <w:rPr>
          <w:lang w:eastAsia="ru-RU"/>
        </w:rPr>
        <w:t>ФНС России утвердила формат для создания Реестра МСП-получателей поддержки</w:t>
      </w:r>
    </w:p>
    <w:p w:rsidR="003532AA" w:rsidRPr="00113A85" w:rsidRDefault="003532AA" w:rsidP="00113A85">
      <w:pPr>
        <w:pStyle w:val="2"/>
        <w:ind w:left="0"/>
      </w:pPr>
    </w:p>
    <w:p w:rsidR="00113A85" w:rsidRPr="00113A85" w:rsidRDefault="00113A85" w:rsidP="00113A8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13A85">
        <w:rPr>
          <w:rFonts w:ascii="Arial" w:hAnsi="Arial" w:cs="Arial"/>
          <w:sz w:val="24"/>
          <w:szCs w:val="24"/>
          <w:lang w:eastAsia="ru-RU"/>
        </w:rPr>
        <w:t xml:space="preserve">ФНС России </w:t>
      </w:r>
      <w:hyperlink r:id="rId6" w:anchor="t3" w:tgtFrame="_blank" w:history="1">
        <w:r w:rsidRPr="00113A85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утвердила формат</w:t>
        </w:r>
      </w:hyperlink>
      <w:r w:rsidRPr="00113A85">
        <w:rPr>
          <w:rFonts w:ascii="Arial" w:hAnsi="Arial" w:cs="Arial"/>
          <w:color w:val="405965"/>
          <w:sz w:val="24"/>
          <w:szCs w:val="24"/>
          <w:lang w:eastAsia="ru-RU"/>
        </w:rPr>
        <w:t xml:space="preserve">, </w:t>
      </w:r>
      <w:r w:rsidRPr="00113A85">
        <w:rPr>
          <w:rFonts w:ascii="Arial" w:hAnsi="Arial" w:cs="Arial"/>
          <w:sz w:val="24"/>
          <w:szCs w:val="24"/>
          <w:lang w:eastAsia="ru-RU"/>
        </w:rPr>
        <w:t>на основе которого с 20 декабря 2020 года будет запущен Реестр МСП-получателей поддержки. С помощью этого формата федеральные и региональные органы исполнительной власти, органы местного самоуправления, корпорация развития малого и среднего предпринимательства и ее дочерние общества и другие организации смогут представлять в ФНС России информацию о поддержке малых и средних предпринимателей, а также самозанятых.</w:t>
      </w:r>
    </w:p>
    <w:p w:rsidR="00113A85" w:rsidRPr="00113A85" w:rsidRDefault="00113A85" w:rsidP="00113A85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13A85">
        <w:rPr>
          <w:rFonts w:ascii="Arial" w:hAnsi="Arial" w:cs="Arial"/>
          <w:sz w:val="24"/>
          <w:szCs w:val="24"/>
          <w:lang w:eastAsia="ru-RU"/>
        </w:rPr>
        <w:t>Закон о развитии малого и среднего предпринимательства теперь позволяет самозанятым получать такие же меры поддержки, которые до сих пор были у малого и среднего бизнеса. Речь идет о льготных кредитах, субсидиях и грантах, участии в лизинговых программах, а также доступе к навигатору готовых бизнес-решений.</w:t>
      </w:r>
    </w:p>
    <w:p w:rsidR="00113A85" w:rsidRPr="00113A85" w:rsidRDefault="00113A85" w:rsidP="00113A85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13A85">
        <w:rPr>
          <w:rFonts w:ascii="Arial" w:hAnsi="Arial" w:cs="Arial"/>
          <w:sz w:val="24"/>
          <w:szCs w:val="24"/>
          <w:lang w:eastAsia="ru-RU"/>
        </w:rPr>
        <w:t>Реестр МСП-получателей поддержки является национальным проектом и создается для обеспечения открытости господдержки</w:t>
      </w:r>
    </w:p>
    <w:p w:rsidR="00113A85" w:rsidRPr="00113A85" w:rsidRDefault="00113A85" w:rsidP="00113A85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</w:t>
      </w:r>
    </w:p>
    <w:sectPr w:rsidR="00113A85" w:rsidRPr="00113A85" w:rsidSect="00113A8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9E" w:rsidRDefault="001D2D9E" w:rsidP="00113A85">
      <w:pPr>
        <w:spacing w:after="0" w:line="240" w:lineRule="auto"/>
      </w:pPr>
      <w:r>
        <w:separator/>
      </w:r>
    </w:p>
  </w:endnote>
  <w:endnote w:type="continuationSeparator" w:id="0">
    <w:p w:rsidR="001D2D9E" w:rsidRDefault="001D2D9E" w:rsidP="0011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85" w:rsidRPr="00113A85" w:rsidRDefault="00113A85">
    <w:pPr>
      <w:pStyle w:val="a7"/>
    </w:pPr>
    <w:r>
      <w:t>Источник</w:t>
    </w:r>
    <w:r w:rsidRPr="00113A85">
      <w:t xml:space="preserve">: </w:t>
    </w:r>
    <w:hyperlink r:id="rId1" w:history="1">
      <w:r w:rsidRPr="00113A85">
        <w:rPr>
          <w:color w:val="0000FF"/>
          <w:u w:val="single"/>
        </w:rPr>
        <w:t>https://www.nalog.ru/rn77/news/activities_fts/9878719/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9E" w:rsidRDefault="001D2D9E" w:rsidP="00113A85">
      <w:pPr>
        <w:spacing w:after="0" w:line="240" w:lineRule="auto"/>
      </w:pPr>
      <w:r>
        <w:separator/>
      </w:r>
    </w:p>
  </w:footnote>
  <w:footnote w:type="continuationSeparator" w:id="0">
    <w:p w:rsidR="001D2D9E" w:rsidRDefault="001D2D9E" w:rsidP="0011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85"/>
    <w:rsid w:val="00113A85"/>
    <w:rsid w:val="001D2D9E"/>
    <w:rsid w:val="003532AA"/>
    <w:rsid w:val="004B7CA1"/>
    <w:rsid w:val="006B5085"/>
    <w:rsid w:val="00722500"/>
    <w:rsid w:val="007357D8"/>
    <w:rsid w:val="0086369D"/>
    <w:rsid w:val="008F0535"/>
    <w:rsid w:val="0092303D"/>
    <w:rsid w:val="00DE5F60"/>
    <w:rsid w:val="00F66052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related_activities/businesssu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78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NPO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Таня</cp:lastModifiedBy>
  <cp:revision>2</cp:revision>
  <dcterms:created xsi:type="dcterms:W3CDTF">2020-06-23T08:34:00Z</dcterms:created>
  <dcterms:modified xsi:type="dcterms:W3CDTF">2020-06-23T08:34:00Z</dcterms:modified>
</cp:coreProperties>
</file>