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4C2" w:rsidRPr="00B03BCA" w:rsidRDefault="003F04C2" w:rsidP="00B27D78">
      <w:pPr>
        <w:rPr>
          <w:rFonts w:ascii="Times New Roman" w:hAnsi="Times New Roman"/>
          <w:sz w:val="24"/>
          <w:szCs w:val="24"/>
        </w:rPr>
      </w:pPr>
      <w:r w:rsidRPr="005D30C0">
        <w:rPr>
          <w:rFonts w:ascii="Times New Roman" w:hAnsi="Times New Roman"/>
          <w:noProof/>
          <w:sz w:val="24"/>
          <w:szCs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64.25pt;height:62.25pt;visibility:visible">
            <v:imagedata r:id="rId5" o:title=""/>
          </v:shape>
        </w:pict>
      </w:r>
      <w:r w:rsidRPr="005D30C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2" o:spid="_x0000_i1026" type="#_x0000_t75" style="width:134.25pt;height:67.5pt;visibility:visible">
            <v:imagedata r:id="rId6" o:title=""/>
          </v:shape>
        </w:pict>
      </w:r>
      <w:r w:rsidRPr="005D30C0">
        <w:rPr>
          <w:rFonts w:ascii="Times New Roman" w:hAnsi="Times New Roman"/>
          <w:noProof/>
          <w:sz w:val="24"/>
          <w:szCs w:val="24"/>
          <w:lang w:eastAsia="ru-RU"/>
        </w:rPr>
        <w:pict>
          <v:shape id="Рисунок 3" o:spid="_x0000_i1027" type="#_x0000_t75" style="width:129.75pt;height:65.25pt;visibility:visible">
            <v:imagedata r:id="rId7" o:title=""/>
          </v:shape>
        </w:pict>
      </w:r>
    </w:p>
    <w:p w:rsidR="003F04C2" w:rsidRPr="00B03BCA" w:rsidRDefault="003F04C2" w:rsidP="00B77F62">
      <w:pPr>
        <w:jc w:val="center"/>
        <w:rPr>
          <w:rFonts w:ascii="Times New Roman" w:hAnsi="Times New Roman"/>
          <w:b/>
          <w:sz w:val="24"/>
          <w:szCs w:val="24"/>
        </w:rPr>
      </w:pPr>
      <w:r w:rsidRPr="00B03BCA">
        <w:rPr>
          <w:rFonts w:ascii="Times New Roman" w:hAnsi="Times New Roman"/>
          <w:b/>
          <w:sz w:val="24"/>
          <w:szCs w:val="24"/>
        </w:rPr>
        <w:t>Семинар</w:t>
      </w:r>
    </w:p>
    <w:p w:rsidR="003F04C2" w:rsidRPr="00B03BCA" w:rsidRDefault="003F04C2" w:rsidP="00B77F62">
      <w:pPr>
        <w:jc w:val="center"/>
        <w:rPr>
          <w:rFonts w:ascii="Times New Roman" w:hAnsi="Times New Roman"/>
          <w:b/>
          <w:sz w:val="32"/>
          <w:szCs w:val="24"/>
        </w:rPr>
      </w:pPr>
      <w:r w:rsidRPr="00B03BCA">
        <w:rPr>
          <w:rFonts w:ascii="Times New Roman" w:hAnsi="Times New Roman"/>
          <w:b/>
          <w:sz w:val="32"/>
          <w:szCs w:val="24"/>
        </w:rPr>
        <w:t>Риск – ориентированный подход при проверке работодателей Государственной инспекцией труда</w:t>
      </w:r>
    </w:p>
    <w:p w:rsidR="003F04C2" w:rsidRPr="00B03BCA" w:rsidRDefault="003F04C2" w:rsidP="00B03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C2" w:rsidRPr="00B03BCA" w:rsidRDefault="003F04C2" w:rsidP="00B03BC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03BCA">
        <w:rPr>
          <w:rFonts w:ascii="Times New Roman" w:hAnsi="Times New Roman"/>
          <w:sz w:val="24"/>
          <w:szCs w:val="24"/>
        </w:rPr>
        <w:t>Семинар ориентирован на информирование участников о порядке проведения инспекционных проверок ФИТ по соблюдению трудового законодательства, об ответственности работодателей и должностных лиц за нарушение трудового законодательства, об основных требованиях к ведению кадровой документации; о порядке внедрения профессиональных стандартов в различных отраслях экономической деятельности</w:t>
      </w:r>
    </w:p>
    <w:p w:rsidR="003F04C2" w:rsidRPr="00B03BCA" w:rsidRDefault="003F04C2" w:rsidP="00B03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C2" w:rsidRPr="00B03BCA" w:rsidRDefault="003F04C2" w:rsidP="00B03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CA">
        <w:rPr>
          <w:rFonts w:ascii="Times New Roman" w:hAnsi="Times New Roman"/>
          <w:b/>
          <w:sz w:val="24"/>
          <w:szCs w:val="24"/>
        </w:rPr>
        <w:t>Дата:</w:t>
      </w:r>
      <w:r w:rsidRPr="00B03BCA">
        <w:rPr>
          <w:rFonts w:ascii="Times New Roman" w:hAnsi="Times New Roman"/>
          <w:sz w:val="24"/>
          <w:szCs w:val="24"/>
        </w:rPr>
        <w:t xml:space="preserve"> «</w:t>
      </w:r>
      <w:r w:rsidRPr="00805B2E">
        <w:rPr>
          <w:rFonts w:ascii="Times New Roman" w:hAnsi="Times New Roman"/>
          <w:sz w:val="24"/>
          <w:szCs w:val="24"/>
        </w:rPr>
        <w:t>22</w:t>
      </w:r>
      <w:r w:rsidRPr="00B03BCA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>но</w:t>
      </w:r>
      <w:r w:rsidRPr="00B03BCA">
        <w:rPr>
          <w:rFonts w:ascii="Times New Roman" w:hAnsi="Times New Roman"/>
          <w:sz w:val="24"/>
          <w:szCs w:val="24"/>
        </w:rPr>
        <w:t>ября 2018 года</w:t>
      </w:r>
    </w:p>
    <w:p w:rsidR="003F04C2" w:rsidRPr="00B03BCA" w:rsidRDefault="003F04C2" w:rsidP="00B03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CA">
        <w:rPr>
          <w:rFonts w:ascii="Times New Roman" w:hAnsi="Times New Roman"/>
          <w:b/>
          <w:sz w:val="24"/>
          <w:szCs w:val="24"/>
        </w:rPr>
        <w:t>Место:</w:t>
      </w:r>
      <w:r w:rsidRPr="00B03BCA">
        <w:rPr>
          <w:rFonts w:ascii="Times New Roman" w:hAnsi="Times New Roman"/>
          <w:sz w:val="24"/>
          <w:szCs w:val="24"/>
        </w:rPr>
        <w:t xml:space="preserve"> г. Пермь, ул. Куйбышева, 14 – Культурно-деловой центр</w:t>
      </w:r>
    </w:p>
    <w:p w:rsidR="003F04C2" w:rsidRDefault="003F04C2" w:rsidP="00B03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3BCA">
        <w:rPr>
          <w:rFonts w:ascii="Times New Roman" w:hAnsi="Times New Roman"/>
          <w:b/>
          <w:sz w:val="24"/>
          <w:szCs w:val="24"/>
        </w:rPr>
        <w:t>Время:</w:t>
      </w:r>
      <w:r w:rsidRPr="00B03BCA">
        <w:rPr>
          <w:rFonts w:ascii="Times New Roman" w:hAnsi="Times New Roman"/>
          <w:sz w:val="24"/>
          <w:szCs w:val="24"/>
        </w:rPr>
        <w:t xml:space="preserve"> 10.00-16.00</w:t>
      </w:r>
    </w:p>
    <w:p w:rsidR="003F04C2" w:rsidRDefault="003F04C2" w:rsidP="00B03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C2" w:rsidRPr="00805B2E" w:rsidRDefault="003F04C2" w:rsidP="00B03BC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hyperlink r:id="rId8" w:history="1">
        <w:r w:rsidRPr="00805B2E">
          <w:rPr>
            <w:rStyle w:val="Hyperlink"/>
            <w:rFonts w:ascii="Times New Roman" w:hAnsi="Times New Roman"/>
            <w:b/>
            <w:sz w:val="24"/>
            <w:szCs w:val="24"/>
          </w:rPr>
          <w:t>Регист</w:t>
        </w:r>
        <w:bookmarkStart w:id="0" w:name="_GoBack"/>
        <w:bookmarkEnd w:id="0"/>
        <w:r w:rsidRPr="00805B2E">
          <w:rPr>
            <w:rStyle w:val="Hyperlink"/>
            <w:rFonts w:ascii="Times New Roman" w:hAnsi="Times New Roman"/>
            <w:b/>
            <w:sz w:val="24"/>
            <w:szCs w:val="24"/>
          </w:rPr>
          <w:t>рация</w:t>
        </w:r>
      </w:hyperlink>
    </w:p>
    <w:p w:rsidR="003F04C2" w:rsidRPr="00B03BCA" w:rsidRDefault="003F04C2" w:rsidP="00B03BC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F04C2" w:rsidRPr="00B03BCA" w:rsidRDefault="003F04C2" w:rsidP="00B03BCA">
      <w:p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Ведущий лектор:</w:t>
      </w: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 Сапрыкин Евгений Александрович, практикующий юрист (специализация: трудовое право), руководитель практики по трудовым спорам Консалтинговой группы «БАЗИС», автор семинаров, статей и учебных пособий по вопросам трудового права</w:t>
      </w:r>
    </w:p>
    <w:p w:rsidR="003F04C2" w:rsidRPr="00B03BCA" w:rsidRDefault="003F04C2" w:rsidP="00B03BCA">
      <w:pPr>
        <w:jc w:val="both"/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Тезисы семинара:</w:t>
      </w:r>
    </w:p>
    <w:p w:rsidR="003F04C2" w:rsidRPr="00B03BCA" w:rsidRDefault="003F04C2" w:rsidP="00B03BCA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Перечень документов и требований, предъявляемых к кадровой документации при проверках</w:t>
      </w:r>
    </w:p>
    <w:p w:rsidR="003F04C2" w:rsidRPr="00B03BCA" w:rsidRDefault="003F04C2" w:rsidP="00B03BCA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Нормативные правовые акты, регламентирующие порядок осуществления проверок.</w:t>
      </w:r>
    </w:p>
    <w:p w:rsidR="003F04C2" w:rsidRPr="00B03BCA" w:rsidRDefault="003F04C2" w:rsidP="00B03BCA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Права и обязанности сторон в ходе проверок.</w:t>
      </w:r>
    </w:p>
    <w:p w:rsidR="003F04C2" w:rsidRPr="00B03BCA" w:rsidRDefault="003F04C2" w:rsidP="00B03BCA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Перечень документов, предъявляемых работодателем при проверке ГИТ.</w:t>
      </w:r>
    </w:p>
    <w:p w:rsidR="003F04C2" w:rsidRPr="00B03BCA" w:rsidRDefault="003F04C2" w:rsidP="00B03BCA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Оформление результатов проверки.</w:t>
      </w:r>
    </w:p>
    <w:p w:rsidR="003F04C2" w:rsidRDefault="003F04C2" w:rsidP="00B03BCA">
      <w:pPr>
        <w:pStyle w:val="ListParagraph"/>
        <w:numPr>
          <w:ilvl w:val="0"/>
          <w:numId w:val="2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Возможность оспаривания протоколов, решений, актов проверяющих.</w:t>
      </w:r>
    </w:p>
    <w:p w:rsidR="003F04C2" w:rsidRPr="00B03BCA" w:rsidRDefault="003F04C2" w:rsidP="00B03BCA">
      <w:p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</w:p>
    <w:p w:rsidR="003F04C2" w:rsidRPr="00B03BCA" w:rsidRDefault="003F04C2" w:rsidP="00B03BCA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Основные нарушения, выявляемые в ходе проверок</w:t>
      </w:r>
    </w:p>
    <w:p w:rsidR="003F04C2" w:rsidRPr="00B03BCA" w:rsidRDefault="003F04C2" w:rsidP="00B03BCA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Недостатки положений локально нормативных актов, условий коллективного договора. Нарушения в соблюдении режима труда и отдыха, сроках выплаты з/пл. Нарушения в привлечении к дисциплинарной ответственности.</w:t>
      </w:r>
    </w:p>
    <w:p w:rsidR="003F04C2" w:rsidRPr="00B03BCA" w:rsidRDefault="003F04C2" w:rsidP="00B03BCA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Нарушения при приеме на работу,  переводе, увольнении, оформлении отпусков, командировок и др.</w:t>
      </w:r>
    </w:p>
    <w:p w:rsidR="003F04C2" w:rsidRPr="00B03BCA" w:rsidRDefault="003F04C2" w:rsidP="00B03BCA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Нарушения исполнения обязательных требований охраны труда работников: инструктажи, должностные инструкции, медицинские осмотры, журналы, карточки  учета средств защиты, оформление несчастных случаев.</w:t>
      </w:r>
    </w:p>
    <w:p w:rsidR="003F04C2" w:rsidRDefault="003F04C2" w:rsidP="00B03BCA">
      <w:pPr>
        <w:pStyle w:val="ListParagraph"/>
        <w:numPr>
          <w:ilvl w:val="0"/>
          <w:numId w:val="3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Обязательность проведения специальной оценки условий труда.</w:t>
      </w:r>
    </w:p>
    <w:p w:rsidR="003F04C2" w:rsidRPr="00B03BCA" w:rsidRDefault="003F04C2" w:rsidP="00B03BCA">
      <w:p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</w:p>
    <w:p w:rsidR="003F04C2" w:rsidRPr="00B03BCA" w:rsidRDefault="003F04C2" w:rsidP="00B03BCA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Ответственность работодателя за нарушение норм трудового права, последние изменения в КоАП РФ</w:t>
      </w:r>
    </w:p>
    <w:p w:rsidR="003F04C2" w:rsidRPr="00B03BCA" w:rsidRDefault="003F04C2" w:rsidP="00B03BCA">
      <w:pPr>
        <w:pStyle w:val="ListParagraph"/>
        <w:numPr>
          <w:ilvl w:val="0"/>
          <w:numId w:val="4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Действующие нормы законодательства РФ, касающиеся административной и уголовной ответственности работодателя за нарушение норм трудового права.</w:t>
      </w:r>
    </w:p>
    <w:p w:rsidR="003F04C2" w:rsidRDefault="003F04C2" w:rsidP="00B03BCA">
      <w:pPr>
        <w:pStyle w:val="ListParagraph"/>
        <w:numPr>
          <w:ilvl w:val="0"/>
          <w:numId w:val="4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Размеры санкций.</w:t>
      </w:r>
    </w:p>
    <w:p w:rsidR="003F04C2" w:rsidRPr="00B03BCA" w:rsidRDefault="003F04C2" w:rsidP="00B03BCA">
      <w:p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</w:p>
    <w:p w:rsidR="003F04C2" w:rsidRPr="00B03BCA" w:rsidRDefault="003F04C2" w:rsidP="00B03BCA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Проверка (анализ) трудовых договоров: что должно быть и на что смотрят инспекторы</w:t>
      </w:r>
    </w:p>
    <w:p w:rsidR="003F04C2" w:rsidRPr="00B03BCA" w:rsidRDefault="003F04C2" w:rsidP="00B03BCA">
      <w:pPr>
        <w:pStyle w:val="ListParagraph"/>
        <w:numPr>
          <w:ilvl w:val="0"/>
          <w:numId w:val="5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Требования по содержанию трудового договора. Порядок заключения, изменения, прекращения. Обязательность указания: заработной платы, трудовой функции, гарантий и компенсаций за работу с вредными и /или опасными условиями труда.</w:t>
      </w:r>
    </w:p>
    <w:p w:rsidR="003F04C2" w:rsidRPr="00B03BCA" w:rsidRDefault="003F04C2" w:rsidP="00B03BCA">
      <w:pPr>
        <w:pStyle w:val="ListParagraph"/>
        <w:numPr>
          <w:ilvl w:val="0"/>
          <w:numId w:val="5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 xml:space="preserve">Виды договоров (бессрочные, срочные-проверка на законность заключения). Договоры с иностранными гражданами.  Договоры с инвалидами, совместителями. </w:t>
      </w:r>
    </w:p>
    <w:p w:rsidR="003F04C2" w:rsidRPr="00B03BCA" w:rsidRDefault="003F04C2" w:rsidP="00B03BCA">
      <w:pPr>
        <w:pStyle w:val="ListParagraph"/>
        <w:numPr>
          <w:ilvl w:val="0"/>
          <w:numId w:val="5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Связанность трудовых договоров и отдельных пунктов положений и ЛНА.</w:t>
      </w:r>
    </w:p>
    <w:p w:rsidR="003F04C2" w:rsidRDefault="003F04C2" w:rsidP="00B03BCA">
      <w:pPr>
        <w:pStyle w:val="ListParagraph"/>
        <w:numPr>
          <w:ilvl w:val="0"/>
          <w:numId w:val="5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Применение профессиональных стандартов, отражение в кадровой документации.</w:t>
      </w:r>
    </w:p>
    <w:p w:rsidR="003F04C2" w:rsidRPr="00B03BCA" w:rsidRDefault="003F04C2" w:rsidP="00B03BCA">
      <w:p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</w:p>
    <w:p w:rsidR="003F04C2" w:rsidRPr="00B03BCA" w:rsidRDefault="003F04C2" w:rsidP="00B03BCA">
      <w:pPr>
        <w:pStyle w:val="ListParagraph"/>
        <w:numPr>
          <w:ilvl w:val="0"/>
          <w:numId w:val="1"/>
        </w:numPr>
        <w:jc w:val="both"/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color w:val="0A0A0A"/>
          <w:sz w:val="24"/>
          <w:szCs w:val="24"/>
          <w:bdr w:val="none" w:sz="0" w:space="0" w:color="auto" w:frame="1"/>
          <w:shd w:val="clear" w:color="auto" w:fill="FFFFFF"/>
        </w:rPr>
        <w:t>Проверка (анализ) обязательных локально нормативных актов, распорядительных документов, журналов</w:t>
      </w:r>
    </w:p>
    <w:p w:rsidR="003F04C2" w:rsidRPr="00B03BCA" w:rsidRDefault="003F04C2" w:rsidP="00B03BCA">
      <w:pPr>
        <w:pStyle w:val="ListParagraph"/>
        <w:numPr>
          <w:ilvl w:val="0"/>
          <w:numId w:val="6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Содержание обязательных ЛНА, согласно требованиям законодательства: Правила внутреннего трудового распорядка, Положение об оплате труда и премировании, Положение о  персональных данных работников. Оформление, принятие, утверждение, содержание, ознакомление работников</w:t>
      </w:r>
    </w:p>
    <w:p w:rsidR="003F04C2" w:rsidRPr="00B03BCA" w:rsidRDefault="003F04C2" w:rsidP="00B03BCA">
      <w:pPr>
        <w:pStyle w:val="ListParagraph"/>
        <w:numPr>
          <w:ilvl w:val="0"/>
          <w:numId w:val="6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Обязательные Журналы: по трудовым книжкам, движению бланков трудовых книжек,  командировкам, проверкам</w:t>
      </w:r>
    </w:p>
    <w:p w:rsidR="003F04C2" w:rsidRPr="00B03BCA" w:rsidRDefault="003F04C2" w:rsidP="00B03BCA">
      <w:pPr>
        <w:pStyle w:val="ListParagraph"/>
        <w:numPr>
          <w:ilvl w:val="0"/>
          <w:numId w:val="6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Оформление руководителей и уполномоченных лиц (приказы, трудовые договоры, доверенности)</w:t>
      </w:r>
    </w:p>
    <w:p w:rsidR="003F04C2" w:rsidRPr="00B03BCA" w:rsidRDefault="003F04C2" w:rsidP="00B03BCA">
      <w:pPr>
        <w:pStyle w:val="ListParagraph"/>
        <w:numPr>
          <w:ilvl w:val="0"/>
          <w:numId w:val="6"/>
        </w:numPr>
        <w:jc w:val="both"/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</w:pPr>
      <w:r w:rsidRPr="00B03BCA">
        <w:rPr>
          <w:rStyle w:val="Strong"/>
          <w:rFonts w:ascii="Times New Roman" w:hAnsi="Times New Roman"/>
          <w:b w:val="0"/>
          <w:color w:val="0A0A0A"/>
          <w:sz w:val="24"/>
          <w:szCs w:val="24"/>
          <w:bdr w:val="none" w:sz="0" w:space="0" w:color="auto" w:frame="1"/>
          <w:shd w:val="clear" w:color="auto" w:fill="FFFFFF"/>
        </w:rPr>
        <w:t>Локально нормативные акты  в зависимости от специфики деятельности компании: положение об аттестации, командировках и пр.</w:t>
      </w:r>
    </w:p>
    <w:sectPr w:rsidR="003F04C2" w:rsidRPr="00B03BCA" w:rsidSect="00B03BC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2355F"/>
    <w:multiLevelType w:val="hybridMultilevel"/>
    <w:tmpl w:val="6A30361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F87837"/>
    <w:multiLevelType w:val="hybridMultilevel"/>
    <w:tmpl w:val="961E919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A363126"/>
    <w:multiLevelType w:val="hybridMultilevel"/>
    <w:tmpl w:val="8CBC8F5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46164"/>
    <w:multiLevelType w:val="hybridMultilevel"/>
    <w:tmpl w:val="2644624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D77636"/>
    <w:multiLevelType w:val="hybridMultilevel"/>
    <w:tmpl w:val="A87299C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0A1C0B"/>
    <w:multiLevelType w:val="hybridMultilevel"/>
    <w:tmpl w:val="003EA5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E398A"/>
    <w:rsid w:val="00033C60"/>
    <w:rsid w:val="00082DA4"/>
    <w:rsid w:val="000D7E76"/>
    <w:rsid w:val="00151942"/>
    <w:rsid w:val="00251CA9"/>
    <w:rsid w:val="00252A9E"/>
    <w:rsid w:val="002618FD"/>
    <w:rsid w:val="00291132"/>
    <w:rsid w:val="003F00C2"/>
    <w:rsid w:val="003F04C2"/>
    <w:rsid w:val="00407768"/>
    <w:rsid w:val="00445A1B"/>
    <w:rsid w:val="004A4720"/>
    <w:rsid w:val="004C1FFC"/>
    <w:rsid w:val="00547AF0"/>
    <w:rsid w:val="005B3389"/>
    <w:rsid w:val="005D30C0"/>
    <w:rsid w:val="00603FA3"/>
    <w:rsid w:val="00613525"/>
    <w:rsid w:val="006442BD"/>
    <w:rsid w:val="00690D49"/>
    <w:rsid w:val="006D053F"/>
    <w:rsid w:val="006F2BEF"/>
    <w:rsid w:val="00710D78"/>
    <w:rsid w:val="00737408"/>
    <w:rsid w:val="007D1F0C"/>
    <w:rsid w:val="007D40FF"/>
    <w:rsid w:val="007D793E"/>
    <w:rsid w:val="00805B2E"/>
    <w:rsid w:val="008C5CA8"/>
    <w:rsid w:val="008D6AC2"/>
    <w:rsid w:val="00947E3C"/>
    <w:rsid w:val="009F0AC9"/>
    <w:rsid w:val="00A23AA1"/>
    <w:rsid w:val="00AC7FEC"/>
    <w:rsid w:val="00AE321C"/>
    <w:rsid w:val="00AE398A"/>
    <w:rsid w:val="00AF221F"/>
    <w:rsid w:val="00B03BCA"/>
    <w:rsid w:val="00B1008F"/>
    <w:rsid w:val="00B27D78"/>
    <w:rsid w:val="00B357AF"/>
    <w:rsid w:val="00B47117"/>
    <w:rsid w:val="00B77F62"/>
    <w:rsid w:val="00BD4DB6"/>
    <w:rsid w:val="00C33240"/>
    <w:rsid w:val="00C440D5"/>
    <w:rsid w:val="00CC6B79"/>
    <w:rsid w:val="00CE38BA"/>
    <w:rsid w:val="00D80822"/>
    <w:rsid w:val="00D81634"/>
    <w:rsid w:val="00D82639"/>
    <w:rsid w:val="00DA6C19"/>
    <w:rsid w:val="00E43F7B"/>
    <w:rsid w:val="00E73436"/>
    <w:rsid w:val="00EA450B"/>
    <w:rsid w:val="00EB290D"/>
    <w:rsid w:val="00EC4083"/>
    <w:rsid w:val="00F330F5"/>
    <w:rsid w:val="00F8049F"/>
    <w:rsid w:val="00F9730F"/>
    <w:rsid w:val="00FF26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A9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9F0AC9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rsid w:val="00EC4083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EC4083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690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0D4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03B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ccP61GvMEs8Ht3djieTGBCFRyg4vDk5JVJkYzIU5BH90rLng/viewfor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2</Pages>
  <Words>522</Words>
  <Characters>2979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НИНА</dc:creator>
  <cp:keywords/>
  <dc:description/>
  <cp:lastModifiedBy>shilova</cp:lastModifiedBy>
  <cp:revision>2</cp:revision>
  <cp:lastPrinted>2018-09-13T05:36:00Z</cp:lastPrinted>
  <dcterms:created xsi:type="dcterms:W3CDTF">2018-11-09T03:54:00Z</dcterms:created>
  <dcterms:modified xsi:type="dcterms:W3CDTF">2018-11-09T03:54:00Z</dcterms:modified>
</cp:coreProperties>
</file>